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 xml:space="preserve">           </w:t>
      </w:r>
      <w:r>
        <w:rPr>
          <w:sz w:val="24"/>
        </w:rPr>
        <w:t xml:space="preserve"> </w:t>
      </w:r>
    </w:p>
    <w:p w14:paraId="02000000">
      <w:pPr>
        <w:pStyle w:val="Style_1"/>
        <w:ind w:firstLine="0" w:left="0"/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</w:t>
      </w:r>
      <w:r>
        <w:rPr>
          <w:b w:val="0"/>
          <w:sz w:val="24"/>
        </w:rPr>
        <w:t>Утверждаю:</w:t>
      </w:r>
    </w:p>
    <w:p w14:paraId="03000000">
      <w:pPr>
        <w:pStyle w:val="Style_1"/>
        <w:ind w:firstLine="0" w:left="0"/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</w:t>
      </w:r>
      <w:r>
        <w:rPr>
          <w:b w:val="0"/>
          <w:sz w:val="24"/>
        </w:rPr>
        <w:t>Директор МАОУСШ п</w:t>
      </w:r>
      <w:r>
        <w:rPr>
          <w:b w:val="0"/>
          <w:sz w:val="24"/>
        </w:rPr>
        <w:t>.П</w:t>
      </w:r>
      <w:r>
        <w:rPr>
          <w:b w:val="0"/>
          <w:sz w:val="24"/>
        </w:rPr>
        <w:t>ола</w:t>
      </w:r>
    </w:p>
    <w:p w14:paraId="04000000">
      <w:pPr>
        <w:pStyle w:val="Style_1"/>
        <w:ind w:firstLine="0" w:left="0"/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</w:t>
      </w:r>
      <w:r>
        <w:rPr>
          <w:b w:val="0"/>
          <w:sz w:val="24"/>
        </w:rPr>
        <w:t xml:space="preserve">           </w:t>
      </w:r>
      <w:r>
        <w:rPr>
          <w:b w:val="0"/>
          <w:sz w:val="24"/>
        </w:rPr>
        <w:t>________Т.В.Сергеева</w:t>
      </w:r>
    </w:p>
    <w:p w14:paraId="05000000">
      <w:pPr>
        <w:pStyle w:val="Style_1"/>
        <w:ind w:firstLine="0" w:left="0"/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b w:val="0"/>
          <w:sz w:val="24"/>
        </w:rPr>
        <w:t xml:space="preserve">       Прик</w:t>
      </w:r>
      <w:r>
        <w:rPr>
          <w:b w:val="0"/>
          <w:sz w:val="24"/>
        </w:rPr>
        <w:t xml:space="preserve">аз  №  </w:t>
      </w:r>
      <w:r>
        <w:rPr>
          <w:b w:val="0"/>
          <w:sz w:val="24"/>
        </w:rPr>
        <w:t>___</w:t>
      </w:r>
      <w:r>
        <w:rPr>
          <w:b w:val="0"/>
          <w:sz w:val="24"/>
        </w:rPr>
        <w:t xml:space="preserve">   от  </w:t>
      </w:r>
      <w:r>
        <w:rPr>
          <w:b w:val="0"/>
          <w:sz w:val="24"/>
        </w:rPr>
        <w:t>___</w:t>
      </w:r>
      <w:r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20   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г</w:t>
      </w:r>
      <w:r>
        <w:rPr>
          <w:b w:val="0"/>
          <w:sz w:val="24"/>
        </w:rPr>
        <w:t>.</w:t>
      </w:r>
    </w:p>
    <w:p w14:paraId="06000000">
      <w:pPr>
        <w:pStyle w:val="Style_1"/>
        <w:tabs>
          <w:tab w:leader="none" w:pos="6570" w:val="left"/>
        </w:tabs>
        <w:ind w:firstLine="0" w:left="0"/>
        <w:rPr>
          <w:b w:val="0"/>
          <w:sz w:val="24"/>
        </w:rPr>
      </w:pPr>
      <w:r>
        <w:rPr>
          <w:b w:val="0"/>
          <w:sz w:val="24"/>
        </w:rPr>
        <w:tab/>
      </w:r>
    </w:p>
    <w:p w14:paraId="07000000">
      <w:pPr>
        <w:pStyle w:val="Style_1"/>
        <w:ind w:firstLine="0" w:left="0"/>
        <w:jc w:val="center"/>
        <w:rPr>
          <w:b w:val="0"/>
          <w:sz w:val="24"/>
        </w:rPr>
      </w:pPr>
    </w:p>
    <w:p w14:paraId="08000000">
      <w:pPr>
        <w:pStyle w:val="Style_1"/>
        <w:ind w:firstLine="0" w:left="0"/>
        <w:jc w:val="center"/>
      </w:pPr>
      <w:r>
        <w:t>Положение</w:t>
      </w:r>
    </w:p>
    <w:p w14:paraId="09000000">
      <w:pPr>
        <w:pStyle w:val="Style_1"/>
        <w:ind w:firstLine="0" w:left="0"/>
        <w:jc w:val="center"/>
      </w:pPr>
      <w:r>
        <w:t>о лагере с дневным пребыванием</w:t>
      </w:r>
    </w:p>
    <w:p w14:paraId="0A000000">
      <w:pPr>
        <w:pStyle w:val="Style_1"/>
        <w:ind w:firstLine="0" w:left="0"/>
        <w:jc w:val="center"/>
      </w:pPr>
      <w:r>
        <w:t>МАОУСШ  п</w:t>
      </w:r>
      <w:r>
        <w:t>.П</w:t>
      </w:r>
      <w:r>
        <w:t>ола</w:t>
      </w:r>
    </w:p>
    <w:p w14:paraId="0B000000">
      <w:pPr>
        <w:pStyle w:val="Style_1"/>
        <w:ind w:firstLine="0" w:left="0"/>
        <w:jc w:val="center"/>
      </w:pPr>
    </w:p>
    <w:p w14:paraId="0C000000">
      <w:pPr>
        <w:pStyle w:val="Style_2"/>
        <w:numPr>
          <w:ilvl w:val="1"/>
          <w:numId w:val="1"/>
        </w:numPr>
        <w:tabs>
          <w:tab w:leader="none" w:pos="284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0D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0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 xml:space="preserve">Настоящее Положение регулирует деятельность </w:t>
      </w:r>
      <w:r>
        <w:rPr>
          <w:rFonts w:ascii="Times New Roman" w:hAnsi="Times New Roman"/>
          <w:sz w:val="24"/>
        </w:rPr>
        <w:t>лагеря с дневным  пребыванием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Муниципальное автономное общеобразовательное учр</w:t>
      </w:r>
      <w:r>
        <w:rPr>
          <w:rFonts w:ascii="Times New Roman" w:hAnsi="Times New Roman"/>
          <w:sz w:val="24"/>
        </w:rPr>
        <w:t>еждение «Средняя школа п</w:t>
      </w:r>
      <w:r>
        <w:rPr>
          <w:rFonts w:ascii="Times New Roman" w:hAnsi="Times New Roman"/>
          <w:sz w:val="24"/>
        </w:rPr>
        <w:t>.П</w:t>
      </w:r>
      <w:r>
        <w:rPr>
          <w:rFonts w:ascii="Times New Roman" w:hAnsi="Times New Roman"/>
          <w:sz w:val="24"/>
        </w:rPr>
        <w:t>ола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i w:val="1"/>
          <w:sz w:val="24"/>
        </w:rPr>
        <w:t xml:space="preserve">  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</w:t>
      </w:r>
      <w:r>
        <w:rPr>
          <w:rFonts w:ascii="Times New Roman" w:hAnsi="Times New Roman"/>
          <w:sz w:val="24"/>
        </w:rPr>
        <w:t>Учреждение</w:t>
      </w:r>
      <w:r>
        <w:rPr>
          <w:rFonts w:ascii="Times New Roman" w:hAnsi="Times New Roman"/>
          <w:sz w:val="24"/>
        </w:rPr>
        <w:t>).</w:t>
      </w:r>
    </w:p>
    <w:p w14:paraId="0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 xml:space="preserve">Под лагерем с дневным пребыванием </w:t>
      </w:r>
      <w:r>
        <w:rPr>
          <w:rFonts w:ascii="Times New Roman" w:hAnsi="Times New Roman"/>
          <w:sz w:val="24"/>
        </w:rPr>
        <w:t xml:space="preserve">(далее Лагерь) </w:t>
      </w:r>
      <w:r>
        <w:rPr>
          <w:rFonts w:ascii="Times New Roman" w:hAnsi="Times New Roman"/>
          <w:sz w:val="24"/>
        </w:rPr>
        <w:t xml:space="preserve">понимается форма оздоровительной и образовательной деятельности обучающихся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 в период каникул с пребыванием их в дневное время и обязательной организацией их питания</w:t>
      </w:r>
      <w:r>
        <w:rPr>
          <w:rFonts w:ascii="Times New Roman" w:hAnsi="Times New Roman"/>
          <w:sz w:val="24"/>
        </w:rPr>
        <w:t>.</w:t>
      </w:r>
    </w:p>
    <w:p w14:paraId="1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1.3.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своей деятельности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агерь</w:t>
      </w:r>
      <w:r>
        <w:rPr>
          <w:rFonts w:ascii="Times New Roman" w:hAnsi="Times New Roman"/>
          <w:sz w:val="24"/>
        </w:rPr>
        <w:t xml:space="preserve">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государственной власти и </w:t>
      </w:r>
      <w:r>
        <w:rPr>
          <w:rFonts w:ascii="Times New Roman" w:hAnsi="Times New Roman"/>
          <w:sz w:val="24"/>
        </w:rPr>
        <w:t>Правительства</w:t>
      </w:r>
      <w:r>
        <w:rPr>
          <w:rFonts w:ascii="Times New Roman" w:hAnsi="Times New Roman"/>
          <w:sz w:val="24"/>
        </w:rPr>
        <w:t xml:space="preserve"> Новгородской области, уставом</w:t>
      </w:r>
      <w:r>
        <w:rPr>
          <w:rFonts w:ascii="Times New Roman" w:hAnsi="Times New Roman"/>
          <w:sz w:val="24"/>
        </w:rPr>
        <w:t xml:space="preserve"> школы</w:t>
      </w:r>
      <w:r>
        <w:rPr>
          <w:rFonts w:ascii="Times New Roman" w:hAnsi="Times New Roman"/>
          <w:sz w:val="24"/>
        </w:rPr>
        <w:t xml:space="preserve"> и положением о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агере</w:t>
      </w:r>
      <w:r>
        <w:rPr>
          <w:rFonts w:ascii="Times New Roman" w:hAnsi="Times New Roman"/>
          <w:sz w:val="24"/>
        </w:rPr>
        <w:t>.</w:t>
      </w:r>
    </w:p>
    <w:p w14:paraId="1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>Лагерь</w:t>
      </w:r>
      <w:r>
        <w:rPr>
          <w:rFonts w:ascii="Times New Roman" w:hAnsi="Times New Roman"/>
          <w:sz w:val="24"/>
        </w:rPr>
        <w:t xml:space="preserve"> является структурным подразделением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создается, реорганизуется и ликвидируется в порядке, установленном законодательством Российской Федерации.</w:t>
      </w:r>
    </w:p>
    <w:p w14:paraId="1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1.5. </w:t>
      </w:r>
      <w:r>
        <w:rPr>
          <w:rFonts w:ascii="Times New Roman" w:hAnsi="Times New Roman"/>
          <w:sz w:val="24"/>
        </w:rPr>
        <w:t>Размещение, устройство, содержание и организация режима работы Лагеря определяются с учетом требований противопожарной и антитеррористической защищенности в соответствии с законодательством Российской Федерации.</w:t>
      </w:r>
    </w:p>
    <w:p w14:paraId="1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1.6. </w:t>
      </w:r>
      <w:r>
        <w:rPr>
          <w:rFonts w:ascii="Times New Roman" w:hAnsi="Times New Roman"/>
          <w:sz w:val="24"/>
        </w:rPr>
        <w:t>Для организации работы Лагеря могут использоваться учебные кабинеты, спортивный и актовый залы, учебные мастерские, музей, библиотека, фоно- и видеотека и другие объекты, необходимые для реализации основных задач Лагеря.</w:t>
      </w:r>
    </w:p>
    <w:p w14:paraId="1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1.7. </w:t>
      </w:r>
      <w:r>
        <w:rPr>
          <w:rFonts w:ascii="Times New Roman" w:hAnsi="Times New Roman"/>
          <w:sz w:val="24"/>
        </w:rPr>
        <w:t>Открытие Лагеря допускается только при наличии действующего санитарно-эпидемиологического заключения о соответствии зданий, строений, сооружений, помещений, оборудования государственным санитарно-эпидемиологическим правилам и нормативам, а также заключения о соответствии объекта защиты обязательным требованиям пожарной безопасности.</w:t>
      </w:r>
    </w:p>
    <w:p w14:paraId="15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16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Цел</w:t>
      </w:r>
      <w:r>
        <w:rPr>
          <w:rFonts w:ascii="Times New Roman" w:hAnsi="Times New Roman"/>
          <w:b w:val="1"/>
          <w:sz w:val="28"/>
        </w:rPr>
        <w:t>ь</w:t>
      </w:r>
      <w:r>
        <w:rPr>
          <w:rFonts w:ascii="Times New Roman" w:hAnsi="Times New Roman"/>
          <w:b w:val="1"/>
          <w:sz w:val="28"/>
        </w:rPr>
        <w:t xml:space="preserve">, задачи, основные направления </w:t>
      </w:r>
      <w:r>
        <w:rPr>
          <w:rFonts w:ascii="Times New Roman" w:hAnsi="Times New Roman"/>
          <w:b w:val="1"/>
          <w:sz w:val="28"/>
        </w:rPr>
        <w:t xml:space="preserve">и виды </w:t>
      </w:r>
      <w:r>
        <w:rPr>
          <w:rFonts w:ascii="Times New Roman" w:hAnsi="Times New Roman"/>
          <w:b w:val="1"/>
          <w:sz w:val="28"/>
        </w:rPr>
        <w:t>деятельности Лагеря</w:t>
      </w:r>
    </w:p>
    <w:p w14:paraId="17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1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 целью лагеря является обеспечение развития, отдыха и оздоровления детей в возрасте от 6</w:t>
      </w:r>
      <w:r>
        <w:rPr>
          <w:rFonts w:ascii="Times New Roman" w:hAnsi="Times New Roman"/>
          <w:sz w:val="24"/>
        </w:rPr>
        <w:t>,5</w:t>
      </w:r>
      <w:r>
        <w:rPr>
          <w:rFonts w:ascii="Times New Roman" w:hAnsi="Times New Roman"/>
          <w:sz w:val="24"/>
        </w:rPr>
        <w:t xml:space="preserve"> и до достижения ими 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лет </w:t>
      </w:r>
      <w:r>
        <w:rPr>
          <w:rFonts w:ascii="Times New Roman" w:hAnsi="Times New Roman"/>
          <w:spacing w:val="-1"/>
          <w:sz w:val="24"/>
        </w:rPr>
        <w:t xml:space="preserve">в период каникул с </w:t>
      </w:r>
      <w:r>
        <w:rPr>
          <w:rFonts w:ascii="Times New Roman" w:hAnsi="Times New Roman"/>
          <w:sz w:val="24"/>
        </w:rPr>
        <w:t xml:space="preserve">пребыванием в дневное время </w:t>
      </w:r>
      <w:r>
        <w:rPr>
          <w:rFonts w:ascii="Times New Roman" w:hAnsi="Times New Roman"/>
          <w:spacing w:val="-1"/>
          <w:sz w:val="24"/>
        </w:rPr>
        <w:t xml:space="preserve">на базе </w:t>
      </w:r>
      <w:r>
        <w:rPr>
          <w:rFonts w:ascii="Times New Roman" w:hAnsi="Times New Roman"/>
          <w:spacing w:val="-1"/>
          <w:sz w:val="24"/>
        </w:rPr>
        <w:t>Учреждения</w:t>
      </w:r>
      <w:r>
        <w:rPr>
          <w:rFonts w:ascii="Times New Roman" w:hAnsi="Times New Roman"/>
          <w:sz w:val="24"/>
        </w:rPr>
        <w:t>.</w:t>
      </w:r>
    </w:p>
    <w:p w14:paraId="1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2.2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Основными задачами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агеря являются:</w:t>
      </w:r>
    </w:p>
    <w:p w14:paraId="1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осуществление оздоровления и отдыха детей в период их нахождения в лагере;</w:t>
      </w:r>
    </w:p>
    <w:p w14:paraId="1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детей питанием в соответствии с санитарным законодательством Российской Федерации;</w:t>
      </w:r>
    </w:p>
    <w:p w14:paraId="1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духовно-нравственного, гражданско-патриотического, трудового воспитания детей;</w:t>
      </w:r>
    </w:p>
    <w:p w14:paraId="1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 развитие творческого потенциала детей;</w:t>
      </w:r>
    </w:p>
    <w:p w14:paraId="1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профессиональная ориентация детей;</w:t>
      </w:r>
    </w:p>
    <w:p w14:paraId="1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14:paraId="2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 адаптация детей к жизни в обществе;</w:t>
      </w:r>
    </w:p>
    <w:p w14:paraId="2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культуры здорового и безопасного образа жизни, общей культуры детей;</w:t>
      </w:r>
    </w:p>
    <w:p w14:paraId="2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свободного времени детей, в том числе содержательного досуга;</w:t>
      </w:r>
    </w:p>
    <w:p w14:paraId="2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коммуникативных и лидерских качеств детей;</w:t>
      </w:r>
    </w:p>
    <w:p w14:paraId="2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туризмом.</w:t>
      </w:r>
    </w:p>
    <w:p w14:paraId="2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2.3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соответствии со своими задачами </w:t>
      </w:r>
      <w:r>
        <w:rPr>
          <w:rFonts w:ascii="Times New Roman" w:hAnsi="Times New Roman"/>
          <w:sz w:val="24"/>
        </w:rPr>
        <w:t>Лагерь</w:t>
      </w:r>
      <w:r>
        <w:rPr>
          <w:rFonts w:ascii="Times New Roman" w:hAnsi="Times New Roman"/>
          <w:sz w:val="24"/>
        </w:rPr>
        <w:t xml:space="preserve"> осуществляет:</w:t>
      </w:r>
    </w:p>
    <w:p w14:paraId="2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реализацию дополнительных общеобразовательных программ;</w:t>
      </w:r>
    </w:p>
    <w:p w14:paraId="2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детей навыков здорового образа жизни; укрепление их здоровья, в том числе проведение занятий по физической культуре, спорту;</w:t>
      </w:r>
    </w:p>
    <w:p w14:paraId="2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роведение культурных мероприятий, организацию экскурсий, походов, игр, занятий в объединениях по интересам (кружках, секциях, творческих мастерских);</w:t>
      </w:r>
    </w:p>
    <w:p w14:paraId="2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детьми режима питания и жизнедеятельности в соответствии с санитарным законодательством Российской Федерации.</w:t>
      </w:r>
    </w:p>
    <w:p w14:paraId="2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2.4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ля реализации задач </w:t>
      </w:r>
      <w:r>
        <w:rPr>
          <w:rFonts w:ascii="Times New Roman" w:hAnsi="Times New Roman"/>
          <w:sz w:val="24"/>
        </w:rPr>
        <w:t>педагогический коллектив самостоятельно определяет</w:t>
      </w:r>
      <w:r>
        <w:rPr>
          <w:rFonts w:ascii="Times New Roman" w:hAnsi="Times New Roman"/>
          <w:sz w:val="24"/>
        </w:rPr>
        <w:t xml:space="preserve"> комплексную или профильную программу </w:t>
      </w:r>
      <w:r>
        <w:rPr>
          <w:rFonts w:ascii="Times New Roman" w:hAnsi="Times New Roman"/>
          <w:sz w:val="24"/>
        </w:rPr>
        <w:t xml:space="preserve">деятельности Лагеря </w:t>
      </w:r>
      <w:r>
        <w:rPr>
          <w:rFonts w:ascii="Times New Roman" w:hAnsi="Times New Roman"/>
          <w:sz w:val="24"/>
        </w:rPr>
        <w:t>и обеспечивает необходимые условия, направленные на социальное, физическое и психологическое благополучие и оздоровление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их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лидерского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опыта.</w:t>
      </w:r>
    </w:p>
    <w:p w14:paraId="2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содержания деятельности Лагеря должна соответствовать возрастным особенностям участников смены.</w:t>
      </w:r>
    </w:p>
    <w:p w14:paraId="2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деятельности смены лагеря с дневным пребыванием определяется направленностью смены с обязательным проведением оздоровительных мероприятий.</w:t>
      </w:r>
    </w:p>
    <w:p w14:paraId="2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Главным в содержании деятельности специализированной (профильной) смены Лагеря являются: практическая отработка знаний, умений и навыков в определенном виде (видах) социального, художественного, научно-технического и т.п. видов творчества, реализация программ детских и молодежных общественных объединений, выполнение коллективных или индивидуальных творческих работ, формирование культуры здорового и безопасного образа жизни.</w:t>
      </w:r>
    </w:p>
    <w:p w14:paraId="2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2.5 Программа деятельности, режим дня Лагеря утверждается директором Учреждения, и доводиться до сведения родителей (законных представителей).</w:t>
      </w:r>
    </w:p>
    <w:p w14:paraId="2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 педагогов, обучающихся, определяет организацию самоуправления смены Лагеря. При необходимости избирается совет (или иной орган самоуправления) при равном представительстве детей и сотрудников, с учетом специфики смены и возраста обучающихся,  который тесно взаимодействует с администрацией смены Лагеря, родителями (законными представителями).</w:t>
      </w:r>
    </w:p>
    <w:p w14:paraId="3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проведения смены Лагеря, по желанию обучающихся, возможно создание временного общественного объединения детей и взрослых (детской или молодежной организации).</w:t>
      </w:r>
    </w:p>
    <w:p w14:paraId="3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2.6 Ежедневная деятельность в Лагере строится согласно текущему планированию (на каждый день).</w:t>
      </w:r>
    </w:p>
    <w:p w14:paraId="3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Содержание, формы и методы работы определяются педагогическим коллективом Лагеря исходя из основных принципов деятельности:</w:t>
      </w:r>
    </w:p>
    <w:p w14:paraId="3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демократии и гуманности; </w:t>
      </w:r>
    </w:p>
    <w:p w14:paraId="3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инициативы и самодеятельности;</w:t>
      </w:r>
    </w:p>
    <w:p w14:paraId="3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учета интересов, возрастных особенностей детей и подростков.</w:t>
      </w:r>
    </w:p>
    <w:p w14:paraId="3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выборе формы и методов работы во время работы Лагеря, независимо от ее образовательной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творческой или трудовой направленности, приоритетной должна быть </w:t>
      </w:r>
      <w:r>
        <w:rPr>
          <w:rFonts w:ascii="Times New Roman" w:hAnsi="Times New Roman"/>
          <w:sz w:val="24"/>
        </w:rPr>
        <w:t xml:space="preserve">оздоровительная деятельность, направленная на развитие ребенка, сохранение и укрепление его здоровья. </w:t>
      </w:r>
    </w:p>
    <w:p w14:paraId="3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формами оздоровления детей, доступными и применимыми в Лагере, могут быть: организованная ежедневная утренняя гимнастика, с регулярно меняющимся комплексом упражнений, закаливание, дыхательная гимнастика; использование витаминных добавок, спортивные и подвижные игры, соревнования по отдельным видам спорта, спартакиады, спортивные праздники, организуемые педагогами.</w:t>
      </w:r>
    </w:p>
    <w:p w14:paraId="38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39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Организация и содержание деятельности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Лагеря</w:t>
      </w:r>
    </w:p>
    <w:p w14:paraId="3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Лагерь организуется  для обучающихся Учреждения в возрасте от 6</w:t>
      </w:r>
      <w:r>
        <w:rPr>
          <w:rFonts w:ascii="Times New Roman" w:hAnsi="Times New Roman"/>
          <w:sz w:val="24"/>
        </w:rPr>
        <w:t>,5</w:t>
      </w:r>
      <w:r>
        <w:rPr>
          <w:rFonts w:ascii="Times New Roman" w:hAnsi="Times New Roman"/>
          <w:sz w:val="24"/>
        </w:rPr>
        <w:t xml:space="preserve"> до 16 лет (включительно) на период летних, осенних, зимних и весенних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аникул решением директора Учреждения.</w:t>
      </w:r>
    </w:p>
    <w:p w14:paraId="3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Численность детей в Лагере определяется в соответствии с санитарным законодательством Российской Федерации. </w:t>
      </w:r>
    </w:p>
    <w:p w14:paraId="3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При комплектовании Лагеря первоочередным правом пользуются обучающиеся из категорий детей, находящихся в трудной жизненной ситуации, детей-сирот и детей, оставшихся без попечения родителей.</w:t>
      </w:r>
    </w:p>
    <w:p w14:paraId="3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Комплектование Лагеря осуществляется начальником Лагеря самостоятельно, с учетом требований действующего законодательства.</w:t>
      </w:r>
    </w:p>
    <w:p w14:paraId="3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Комплектование специализированной (профильной) смены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и молодежных объединений, а также обучающихся, достигших наивысших результатов в образовательной и творческой деятельности в сфере образования</w:t>
      </w:r>
    </w:p>
    <w:p w14:paraId="3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Дети зачисляются в Лагерь приказом директора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 на основании письменных заявлений родителей (законных представителей), а также предоставления </w:t>
      </w:r>
      <w:r>
        <w:rPr>
          <w:rFonts w:ascii="Times New Roman" w:hAnsi="Times New Roman"/>
          <w:sz w:val="24"/>
        </w:rPr>
        <w:t xml:space="preserve">родителями (законными представителями) </w:t>
      </w:r>
      <w:r>
        <w:rPr>
          <w:rFonts w:ascii="Times New Roman" w:hAnsi="Times New Roman"/>
          <w:sz w:val="24"/>
        </w:rPr>
        <w:t>письменного разрешения на обработку персональных данных в соответствии с требованиями действующего законодательства</w:t>
      </w:r>
      <w:r>
        <w:rPr>
          <w:rFonts w:ascii="Times New Roman" w:hAnsi="Times New Roman"/>
          <w:sz w:val="24"/>
        </w:rPr>
        <w:t xml:space="preserve">, а также согласия на участие ребенка в физкультурно-спортивных и культурно-массовых мероприятиях, на фотосъемку и видеосъемку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z w:val="24"/>
        </w:rPr>
        <w:t xml:space="preserve"> и распространение изображения ребенка в СМИ, в том числе в сети Интернет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 также </w:t>
      </w:r>
      <w:r>
        <w:rPr>
          <w:rFonts w:ascii="Times New Roman" w:hAnsi="Times New Roman"/>
          <w:sz w:val="24"/>
        </w:rPr>
        <w:t>обучения по дополнительным общеразвивающим программам</w:t>
      </w:r>
      <w:r>
        <w:rPr>
          <w:rFonts w:ascii="Times New Roman" w:hAnsi="Times New Roman"/>
          <w:sz w:val="24"/>
        </w:rPr>
        <w:t>.</w:t>
      </w:r>
    </w:p>
    <w:p w14:paraId="4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вление на имя начальника Лагеря родителями (законными представителями) должно быть подано </w:t>
      </w:r>
      <w:r>
        <w:rPr>
          <w:rFonts w:ascii="Times New Roman" w:hAnsi="Times New Roman"/>
          <w:sz w:val="24"/>
        </w:rPr>
        <w:t>не позднее</w:t>
      </w:r>
      <w:r>
        <w:rPr>
          <w:rFonts w:ascii="Times New Roman" w:hAnsi="Times New Roman"/>
          <w:sz w:val="24"/>
        </w:rPr>
        <w:t xml:space="preserve"> 5 рабочих дней до начала смены (форма заявления прилагается). </w:t>
      </w:r>
    </w:p>
    <w:p w14:paraId="4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Зачисление детей осуществляется на основании  предоставления медицинских документов о состоянии здоровья, об отсутствии у них контактов с инфекционными больными и заключения врача</w:t>
      </w:r>
      <w:r>
        <w:rPr>
          <w:rFonts w:ascii="Times New Roman" w:hAnsi="Times New Roman"/>
          <w:sz w:val="24"/>
        </w:rPr>
        <w:t>.</w:t>
      </w:r>
    </w:p>
    <w:p w14:paraId="4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Прием детей с</w:t>
      </w:r>
      <w:r>
        <w:rPr>
          <w:rFonts w:ascii="Times New Roman" w:hAnsi="Times New Roman"/>
          <w:sz w:val="24"/>
        </w:rPr>
        <w:t xml:space="preserve"> ОВЗ</w:t>
      </w:r>
      <w:r>
        <w:rPr>
          <w:rFonts w:ascii="Times New Roman" w:hAnsi="Times New Roman"/>
          <w:sz w:val="24"/>
        </w:rPr>
        <w:t xml:space="preserve"> осуществляется на основании заключения врача об отсутствии медицинских противопоказаний, медицинской карты и сведений об имеющихся прививках. У</w:t>
      </w:r>
      <w:r>
        <w:rPr>
          <w:rFonts w:ascii="Times New Roman" w:hAnsi="Times New Roman"/>
          <w:sz w:val="24"/>
        </w:rPr>
        <w:t xml:space="preserve"> детей-инвалидов </w:t>
      </w:r>
      <w:r>
        <w:rPr>
          <w:rFonts w:ascii="Times New Roman" w:hAnsi="Times New Roman"/>
          <w:sz w:val="24"/>
        </w:rPr>
        <w:t xml:space="preserve">должна быть индивидуальная программа реабилитации и </w:t>
      </w:r>
      <w:r>
        <w:rPr>
          <w:rFonts w:ascii="Times New Roman" w:hAnsi="Times New Roman"/>
          <w:sz w:val="24"/>
        </w:rPr>
        <w:t>абилитации</w:t>
      </w:r>
      <w:r>
        <w:rPr>
          <w:rFonts w:ascii="Times New Roman" w:hAnsi="Times New Roman"/>
          <w:sz w:val="24"/>
        </w:rPr>
        <w:t>.</w:t>
      </w:r>
    </w:p>
    <w:p w14:paraId="4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 в подготовительный период знакомит родителей (законных представителей) с настоящим Положением, летней образовательно-оздоровительной программой </w:t>
      </w:r>
      <w:r>
        <w:rPr>
          <w:rFonts w:ascii="Times New Roman" w:hAnsi="Times New Roman"/>
          <w:sz w:val="24"/>
        </w:rPr>
        <w:t>Лагеря</w:t>
      </w:r>
      <w:r>
        <w:rPr>
          <w:rFonts w:ascii="Times New Roman" w:hAnsi="Times New Roman"/>
          <w:sz w:val="24"/>
        </w:rPr>
        <w:t xml:space="preserve"> и другими документами, регламентирующими организацию отдыха, оздоровления и занятости детей в летний период.</w:t>
      </w:r>
    </w:p>
    <w:p w14:paraId="4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3.10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Деятельность детей в </w:t>
      </w:r>
      <w:r>
        <w:rPr>
          <w:rFonts w:ascii="Times New Roman" w:hAnsi="Times New Roman"/>
          <w:sz w:val="24"/>
        </w:rPr>
        <w:t>Лагере</w:t>
      </w:r>
      <w:r>
        <w:rPr>
          <w:rFonts w:ascii="Times New Roman" w:hAnsi="Times New Roman"/>
          <w:sz w:val="24"/>
        </w:rPr>
        <w:t xml:space="preserve"> организуется как в одновозрастных, так и в разновозрастных объединениях (отряды, группы, команды) в зависимости от направленностей (тематик) программ смен </w:t>
      </w:r>
      <w:r>
        <w:rPr>
          <w:rFonts w:ascii="Times New Roman" w:hAnsi="Times New Roman"/>
          <w:sz w:val="24"/>
        </w:rPr>
        <w:t>Лагеря</w:t>
      </w:r>
      <w:r>
        <w:rPr>
          <w:rFonts w:ascii="Times New Roman" w:hAnsi="Times New Roman"/>
          <w:sz w:val="24"/>
        </w:rPr>
        <w:t xml:space="preserve">, интересов детей, воспитательных и образовательных задач </w:t>
      </w:r>
      <w:r>
        <w:rPr>
          <w:rFonts w:ascii="Times New Roman" w:hAnsi="Times New Roman"/>
          <w:sz w:val="24"/>
        </w:rPr>
        <w:t>Лагеря</w:t>
      </w:r>
      <w:r>
        <w:rPr>
          <w:rFonts w:ascii="Times New Roman" w:hAnsi="Times New Roman"/>
          <w:sz w:val="24"/>
        </w:rPr>
        <w:t>.</w:t>
      </w:r>
    </w:p>
    <w:p w14:paraId="4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3.11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Количество детей в о</w:t>
      </w:r>
      <w:r>
        <w:rPr>
          <w:rFonts w:ascii="Times New Roman" w:hAnsi="Times New Roman"/>
          <w:sz w:val="24"/>
        </w:rPr>
        <w:t>тряд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обучающихся 1-</w:t>
      </w:r>
      <w:r>
        <w:rPr>
          <w:rFonts w:ascii="Times New Roman" w:hAnsi="Times New Roman"/>
          <w:sz w:val="24"/>
        </w:rPr>
        <w:t xml:space="preserve">4 классов  должно быть </w:t>
      </w:r>
      <w:r>
        <w:rPr>
          <w:rFonts w:ascii="Times New Roman" w:hAnsi="Times New Roman"/>
          <w:sz w:val="24"/>
        </w:rPr>
        <w:t>не более 25 человек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не более 30 человек для остальных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z w:val="24"/>
        </w:rPr>
        <w:t>.</w:t>
      </w:r>
    </w:p>
    <w:p w14:paraId="46000000">
      <w:pPr>
        <w:pStyle w:val="Style_3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3.12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Организация дополнительного образования в Лагере осуществляется в соответствии с Положением о дополнительном образовании Учреждения</w:t>
      </w:r>
      <w:r>
        <w:rPr>
          <w:rFonts w:ascii="Times New Roman" w:hAnsi="Times New Roman"/>
          <w:sz w:val="24"/>
        </w:rPr>
        <w:t>.</w:t>
      </w:r>
    </w:p>
    <w:p w14:paraId="4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4"/>
          <w:sz w:val="24"/>
        </w:rPr>
        <w:t xml:space="preserve">               </w:t>
      </w:r>
      <w:r>
        <w:rPr>
          <w:rFonts w:ascii="Times New Roman" w:hAnsi="Times New Roman"/>
          <w:spacing w:val="-14"/>
          <w:sz w:val="24"/>
        </w:rPr>
        <w:t>3.13</w:t>
      </w:r>
      <w:r>
        <w:rPr>
          <w:rFonts w:ascii="Times New Roman" w:hAnsi="Times New Roman"/>
          <w:spacing w:val="-14"/>
          <w:sz w:val="24"/>
        </w:rPr>
        <w:t xml:space="preserve">. </w:t>
      </w:r>
      <w:r>
        <w:rPr>
          <w:rFonts w:ascii="Times New Roman" w:hAnsi="Times New Roman"/>
          <w:spacing w:val="-14"/>
          <w:sz w:val="24"/>
        </w:rPr>
        <w:t>Создание Лагеря</w:t>
      </w:r>
      <w:r>
        <w:rPr>
          <w:rFonts w:ascii="Times New Roman" w:hAnsi="Times New Roman"/>
          <w:spacing w:val="-15"/>
          <w:sz w:val="24"/>
        </w:rPr>
        <w:t xml:space="preserve"> осуществляется </w:t>
      </w:r>
      <w:r>
        <w:rPr>
          <w:rFonts w:ascii="Times New Roman" w:hAnsi="Times New Roman"/>
          <w:spacing w:val="-8"/>
          <w:sz w:val="24"/>
        </w:rPr>
        <w:t xml:space="preserve">на </w:t>
      </w:r>
      <w:r>
        <w:rPr>
          <w:rFonts w:ascii="Times New Roman" w:hAnsi="Times New Roman"/>
          <w:spacing w:val="-14"/>
          <w:sz w:val="24"/>
        </w:rPr>
        <w:t>основании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4"/>
          <w:sz w:val="24"/>
        </w:rPr>
        <w:t>приказа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5"/>
          <w:sz w:val="24"/>
        </w:rPr>
        <w:t xml:space="preserve">директора </w:t>
      </w:r>
      <w:r>
        <w:rPr>
          <w:rFonts w:ascii="Times New Roman" w:hAnsi="Times New Roman"/>
          <w:spacing w:val="-15"/>
          <w:sz w:val="24"/>
        </w:rPr>
        <w:t>Учреждения</w:t>
      </w:r>
      <w:r>
        <w:rPr>
          <w:rFonts w:ascii="Times New Roman" w:hAnsi="Times New Roman"/>
          <w:spacing w:val="-15"/>
          <w:sz w:val="24"/>
        </w:rPr>
        <w:t xml:space="preserve">, который </w:t>
      </w:r>
      <w:r>
        <w:rPr>
          <w:rFonts w:ascii="Times New Roman" w:hAnsi="Times New Roman"/>
          <w:sz w:val="24"/>
        </w:rPr>
        <w:t>издается не позднее, чем за 30</w:t>
      </w:r>
      <w:r>
        <w:rPr>
          <w:rFonts w:ascii="Times New Roman" w:hAnsi="Times New Roman"/>
          <w:sz w:val="24"/>
        </w:rPr>
        <w:t xml:space="preserve"> рабочих дней </w:t>
      </w:r>
      <w:r>
        <w:rPr>
          <w:rFonts w:ascii="Times New Roman" w:hAnsi="Times New Roman"/>
          <w:sz w:val="24"/>
        </w:rPr>
        <w:t>до предполагаемой даты открытия, в соответствии с Постановлением Администрации Парфинского муниципального района.</w:t>
      </w:r>
    </w:p>
    <w:p w14:paraId="4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3.14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Продолжительность смены в Лагере определяется длительностью каникул и составляет в период весенних, осенних, зимних каникул - не менее </w:t>
      </w:r>
      <w:r>
        <w:rPr>
          <w:rFonts w:ascii="Times New Roman" w:hAnsi="Times New Roman"/>
          <w:sz w:val="24"/>
        </w:rPr>
        <w:t>5 рабочих</w:t>
      </w:r>
      <w:r>
        <w:rPr>
          <w:rFonts w:ascii="Times New Roman" w:hAnsi="Times New Roman"/>
          <w:sz w:val="24"/>
        </w:rPr>
        <w:t xml:space="preserve"> дней, в период летних каникул - не </w:t>
      </w:r>
      <w:r>
        <w:rPr>
          <w:rFonts w:ascii="Times New Roman" w:hAnsi="Times New Roman"/>
          <w:sz w:val="24"/>
        </w:rPr>
        <w:t>менее 21 календарного дня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sz w:val="24"/>
        </w:rPr>
        <w:t>Перерыв между сменами в летнее время для проведения генеральной уборки и санитарной обработки учреждения составляет не менее 2дней.</w:t>
      </w:r>
    </w:p>
    <w:p w14:paraId="4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3.15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Режим дня в Лагере разрабатывается в соответствии с гигиеническими требованиями, предъявляемыми к режимам для детей различных возрастных групп, и предусматривает максимальное пребывание их на свежем воздухе, проведение оздоровительных, физкультурных, культурных мероприятий, организацию экскурсий, походов, игр.</w:t>
      </w:r>
    </w:p>
    <w:p w14:paraId="4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Лагерь работает в режиме шестидневной рабочей недели с выходным днем (воскресенье).</w:t>
      </w:r>
    </w:p>
    <w:p w14:paraId="4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3.16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Организация питания Лагеря с дневным пребыванием детей осуществляется  </w:t>
      </w:r>
      <w:r>
        <w:rPr>
          <w:rFonts w:ascii="Times New Roman" w:hAnsi="Times New Roman"/>
          <w:sz w:val="24"/>
        </w:rPr>
        <w:t>в столовой  МАОУСШ п</w:t>
      </w:r>
      <w:r>
        <w:rPr>
          <w:rFonts w:ascii="Times New Roman" w:hAnsi="Times New Roman"/>
          <w:sz w:val="24"/>
        </w:rPr>
        <w:t>.П</w:t>
      </w:r>
      <w:r>
        <w:rPr>
          <w:rFonts w:ascii="Times New Roman" w:hAnsi="Times New Roman"/>
          <w:sz w:val="24"/>
        </w:rPr>
        <w:t>ола</w:t>
      </w:r>
      <w:bookmarkStart w:id="1" w:name="_GoBack"/>
      <w:bookmarkEnd w:id="1"/>
      <w:r>
        <w:rPr>
          <w:rFonts w:ascii="Times New Roman" w:hAnsi="Times New Roman"/>
          <w:sz w:val="24"/>
        </w:rPr>
        <w:t>.</w:t>
      </w:r>
    </w:p>
    <w:p w14:paraId="4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организацию и качество питания несет начальник Лагеря.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продолжительности нахожден</w:t>
      </w:r>
      <w:r>
        <w:rPr>
          <w:rFonts w:ascii="Times New Roman" w:hAnsi="Times New Roman"/>
          <w:sz w:val="24"/>
        </w:rPr>
        <w:t>ия детей и подростков в лагере.</w:t>
      </w:r>
    </w:p>
    <w:p w14:paraId="4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сменах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агеря с дневным пребыванием (с 8:30 до 14:30) дети получают двухразовое питание (завтрак и обед); в случае нахождения детей в Лагере с 08:30 до 18:00 трехразовое питание (завтрак, обед, полдник).</w:t>
      </w:r>
    </w:p>
    <w:p w14:paraId="4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3.17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 xml:space="preserve"> нахождения в Лагере детей в возрасте до 10 </w:t>
      </w:r>
      <w:r>
        <w:rPr>
          <w:rFonts w:ascii="Times New Roman" w:hAnsi="Times New Roman"/>
          <w:spacing w:val="2"/>
          <w:sz w:val="24"/>
        </w:rPr>
        <w:t xml:space="preserve">лет </w:t>
      </w:r>
      <w:r>
        <w:rPr>
          <w:rFonts w:ascii="Times New Roman" w:hAnsi="Times New Roman"/>
          <w:sz w:val="24"/>
        </w:rPr>
        <w:t>с 08:30 до 18:00, в режим работы Лагеря обязательно включается организация дневного сна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sz w:val="24"/>
        </w:rPr>
        <w:t>для детей в возрасте до 10 лет</w:t>
      </w:r>
      <w:r>
        <w:rPr>
          <w:rFonts w:ascii="Times New Roman" w:hAnsi="Times New Roman"/>
          <w:sz w:val="24"/>
        </w:rPr>
        <w:t xml:space="preserve">. </w:t>
      </w:r>
    </w:p>
    <w:p w14:paraId="4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3.18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Помещение, сооружение и инвентарь, необходимый для функционирования Лагеря, передаются начальнику во временное пользование  в период работы Лагеря.</w:t>
      </w:r>
    </w:p>
    <w:p w14:paraId="5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Отчисление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из Лагеря осуществляется в следующих случаях:</w:t>
      </w:r>
    </w:p>
    <w:p w14:paraId="5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заявлению родителей (законных представителей)</w:t>
      </w:r>
      <w:r>
        <w:rPr>
          <w:rFonts w:ascii="Times New Roman" w:hAnsi="Times New Roman"/>
          <w:sz w:val="24"/>
        </w:rPr>
        <w:t xml:space="preserve">. В том числе при наличии </w:t>
      </w:r>
      <w:r>
        <w:rPr>
          <w:rFonts w:ascii="Times New Roman" w:hAnsi="Times New Roman"/>
          <w:sz w:val="24"/>
        </w:rPr>
        <w:t xml:space="preserve"> медицински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показани</w:t>
      </w:r>
      <w:r>
        <w:rPr>
          <w:rFonts w:ascii="Times New Roman" w:hAnsi="Times New Roman"/>
          <w:sz w:val="24"/>
        </w:rPr>
        <w:t>й, препятствующих нахождению ребенка в Лагере</w:t>
      </w:r>
      <w:r>
        <w:rPr>
          <w:rFonts w:ascii="Times New Roman" w:hAnsi="Times New Roman"/>
          <w:sz w:val="24"/>
        </w:rPr>
        <w:t>;</w:t>
      </w:r>
    </w:p>
    <w:p w14:paraId="5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грубое или неоднократное нарушение правил поведения</w:t>
      </w:r>
      <w:r>
        <w:rPr>
          <w:rFonts w:ascii="Times New Roman" w:hAnsi="Times New Roman"/>
          <w:sz w:val="24"/>
        </w:rPr>
        <w:t>, правил техники безопасности</w:t>
      </w:r>
      <w:r>
        <w:rPr>
          <w:rFonts w:ascii="Times New Roman" w:hAnsi="Times New Roman"/>
          <w:sz w:val="24"/>
        </w:rPr>
        <w:t xml:space="preserve">, нарушение режима Лагеря, создание опасных ситуаций, как для жизни и здоровья самого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>, так и окружающих,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обязательным уведомлением родителей (законных представителей).</w:t>
      </w:r>
    </w:p>
    <w:p w14:paraId="5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 лично и (или)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телефону</w:t>
      </w:r>
      <w:r>
        <w:rPr>
          <w:rFonts w:ascii="Times New Roman" w:hAnsi="Times New Roman"/>
          <w:sz w:val="24"/>
        </w:rPr>
        <w:t xml:space="preserve"> извещает родителя (законного представителя) о системных нарушениях ребенком </w:t>
      </w:r>
      <w:r>
        <w:rPr>
          <w:rFonts w:ascii="Times New Roman" w:hAnsi="Times New Roman"/>
          <w:sz w:val="24"/>
        </w:rPr>
        <w:t>требований локальных нормативных актов</w:t>
      </w:r>
      <w:r>
        <w:rPr>
          <w:rFonts w:ascii="Times New Roman" w:hAnsi="Times New Roman"/>
          <w:sz w:val="24"/>
        </w:rPr>
        <w:t xml:space="preserve"> и предупреждает об отчислении из лагеря.</w:t>
      </w:r>
    </w:p>
    <w:p w14:paraId="5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3.20. Отчисление производится при наличии актов, медицинских справок и других документов, подтверждающих наличие вышеуказанных оснований</w:t>
      </w:r>
    </w:p>
    <w:p w14:paraId="5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отчисления будет являться объяснительная воспитателя о факте нарушения и приказ начальника Лагеря об отчислении с указанием причины.</w:t>
      </w:r>
    </w:p>
    <w:p w14:paraId="5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отчислении ребенка из лагеря по инициативе Администрации лагеря компенсация неиспользованных дней путевки не производится.</w:t>
      </w:r>
    </w:p>
    <w:p w14:paraId="5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причиненный ущерб имуществу Лагеря ответственность несут родители  (законные представители)  в установленном законом порядке.</w:t>
      </w:r>
    </w:p>
    <w:p w14:paraId="58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59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5A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5B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5C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</w:t>
      </w:r>
      <w:r>
        <w:rPr>
          <w:rFonts w:ascii="Times New Roman" w:hAnsi="Times New Roman"/>
          <w:b w:val="1"/>
          <w:sz w:val="28"/>
        </w:rPr>
        <w:t>Права и обязанности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работников</w:t>
      </w:r>
      <w:r>
        <w:rPr>
          <w:rFonts w:ascii="Times New Roman" w:hAnsi="Times New Roman"/>
          <w:b w:val="1"/>
          <w:sz w:val="28"/>
        </w:rPr>
        <w:t xml:space="preserve"> Лагеря</w:t>
      </w:r>
    </w:p>
    <w:p w14:paraId="5D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5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Общее руководство работой Лагеря возлагается на заместителя директора, а непосредственное руководство – на начальника Лагеря, обязанности которого выполняет один из педагогических работников, назначенный приказом директора Учреждения.</w:t>
      </w:r>
    </w:p>
    <w:p w14:paraId="5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4.2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Начальник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Лагеря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назначается</w:t>
      </w:r>
      <w:r>
        <w:rPr>
          <w:rFonts w:ascii="Times New Roman" w:hAnsi="Times New Roman"/>
          <w:sz w:val="24"/>
        </w:rPr>
        <w:t xml:space="preserve"> на с</w:t>
      </w:r>
      <w:r>
        <w:rPr>
          <w:rFonts w:ascii="Times New Roman" w:hAnsi="Times New Roman"/>
          <w:sz w:val="24"/>
        </w:rPr>
        <w:t>рок, необходимый для подготовки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 смены, а так же для подведения финансовых и творческих итогов работы.</w:t>
      </w:r>
    </w:p>
    <w:p w14:paraId="6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4.3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НачальникЛагеря:</w:t>
      </w:r>
    </w:p>
    <w:p w14:paraId="6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общее руководство деятельностью Лагеря, издает приказы и распоряжения по смене, которые регистрируются в специальном журнале;</w:t>
      </w:r>
    </w:p>
    <w:p w14:paraId="6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готовит для утверждения </w:t>
      </w:r>
      <w:r>
        <w:rPr>
          <w:rFonts w:ascii="Times New Roman" w:hAnsi="Times New Roman"/>
          <w:sz w:val="24"/>
        </w:rPr>
        <w:t xml:space="preserve">директором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 следующую документацию: штатно-списочный состав педагогического и обслуживающего персонала, задействованного в работе Лагеря, режим работы Лагеря, план – сетку, списки детей, проекты приказов, распоряжения</w:t>
      </w:r>
      <w:r>
        <w:rPr>
          <w:rFonts w:ascii="Times New Roman" w:hAnsi="Times New Roman"/>
          <w:sz w:val="24"/>
        </w:rPr>
        <w:t>;</w:t>
      </w:r>
    </w:p>
    <w:p w14:paraId="6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разрабатывает и (после согласования с директором Учреждения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утверждает должностные обязанности работников смены</w:t>
      </w:r>
      <w:r>
        <w:rPr>
          <w:rFonts w:ascii="Times New Roman" w:hAnsi="Times New Roman"/>
          <w:sz w:val="24"/>
        </w:rPr>
        <w:t xml:space="preserve">, знакомит </w:t>
      </w:r>
      <w:r>
        <w:rPr>
          <w:rFonts w:ascii="Times New Roman" w:hAnsi="Times New Roman"/>
          <w:sz w:val="24"/>
        </w:rPr>
        <w:t>работников Лагеря</w:t>
      </w:r>
      <w:r>
        <w:rPr>
          <w:rFonts w:ascii="Times New Roman" w:hAnsi="Times New Roman"/>
          <w:sz w:val="24"/>
        </w:rPr>
        <w:t xml:space="preserve"> с условиями труда;</w:t>
      </w:r>
    </w:p>
    <w:p w14:paraId="6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составляет график выхода на работу персонала Лагеря;</w:t>
      </w:r>
    </w:p>
    <w:p w14:paraId="6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всеми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Лагеря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внутреннего распорядка, режима дня, графика питания детей, выполнение санитарно-гигиенического режима Лагеря и техники безопасности различных мероприятий;</w:t>
      </w:r>
    </w:p>
    <w:p w14:paraId="6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создает безопасные условия для проведения образовательной и оздоровительной работы, занятости обучающихся, их трудовой деятельности;</w:t>
      </w:r>
    </w:p>
    <w:p w14:paraId="6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несет ответственность за организацию питания и финансово- хозяйственную деятельность.</w:t>
      </w:r>
    </w:p>
    <w:p w14:paraId="6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4.4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При отсутствии начальника Лагеря его обязанности выполняет педагогический работник Лагеря, на которого приказом директора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Учреждения </w:t>
      </w:r>
      <w:r>
        <w:rPr>
          <w:rFonts w:ascii="Times New Roman" w:hAnsi="Times New Roman"/>
          <w:sz w:val="24"/>
        </w:rPr>
        <w:t>возложены соответствующие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полномочия.</w:t>
      </w:r>
    </w:p>
    <w:p w14:paraId="6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4.5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Штатно-списочный состав педагогического и обслуживающего персонала, задействованного в работе Лагеря, устанавливается директором Учреждения  исходя из целей и задач, атакже финансовых возможностей.</w:t>
      </w:r>
    </w:p>
    <w:p w14:paraId="6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4.6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Порядок, условия привлечения педагогических и других работников для работы во время проведения смены Лагеря, а также оплата их труда устанавливаются в соответствии с действующими нормативными правовыми актами органов исполнительной власти.</w:t>
      </w:r>
    </w:p>
    <w:p w14:paraId="6B000000">
      <w:pPr>
        <w:pStyle w:val="Style_3"/>
        <w:ind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 педагогической деятельности в Лагере допускаются </w:t>
      </w:r>
      <w:r>
        <w:rPr>
          <w:rFonts w:ascii="Times New Roman" w:hAnsi="Times New Roman"/>
          <w:spacing w:val="-3"/>
          <w:sz w:val="24"/>
        </w:rPr>
        <w:t>лица</w:t>
      </w:r>
      <w:r>
        <w:rPr>
          <w:rFonts w:ascii="Times New Roman" w:hAnsi="Times New Roman"/>
          <w:spacing w:val="-3"/>
          <w:sz w:val="24"/>
        </w:rPr>
        <w:t>:</w:t>
      </w:r>
    </w:p>
    <w:p w14:paraId="6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имеющие</w:t>
      </w:r>
      <w:r>
        <w:rPr>
          <w:rFonts w:ascii="Times New Roman" w:hAnsi="Times New Roman"/>
          <w:sz w:val="24"/>
        </w:rPr>
        <w:t xml:space="preserve"> высшее и среднее профессиональное образование, отвечающие требованием квалификационных характеристик, определенных </w:t>
      </w:r>
      <w:r>
        <w:rPr>
          <w:rFonts w:ascii="Times New Roman" w:hAnsi="Times New Roman"/>
          <w:spacing w:val="-2"/>
          <w:sz w:val="24"/>
        </w:rPr>
        <w:t xml:space="preserve">для </w:t>
      </w:r>
      <w:r>
        <w:rPr>
          <w:rFonts w:ascii="Times New Roman" w:hAnsi="Times New Roman"/>
          <w:sz w:val="24"/>
        </w:rPr>
        <w:t>соответствующих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</w:t>
      </w:r>
      <w:r>
        <w:rPr>
          <w:rFonts w:ascii="Times New Roman" w:hAnsi="Times New Roman"/>
          <w:sz w:val="24"/>
        </w:rPr>
        <w:t>жностей педагогических работников,</w:t>
      </w:r>
    </w:p>
    <w:p w14:paraId="6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прошедшие профессиональную гигиеническую подготовку, аттестацию и медицинское обследование в установленном порядке; профессиональная гигиеническая подготовка и аттестация проводится не реже одного раза в два года. Работники Лагеря должны быть привиты в соответствии с национальным календарем профилактических прививок, а также по эпидемиологическим показаниям.</w:t>
      </w:r>
    </w:p>
    <w:p w14:paraId="6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имеющие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14:paraId="6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4.8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Обязанности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привлекаемых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pacing w:val="-3"/>
          <w:sz w:val="24"/>
        </w:rPr>
        <w:t>детьми:</w:t>
      </w:r>
    </w:p>
    <w:p w14:paraId="7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интересов и защита прав детей;</w:t>
      </w:r>
    </w:p>
    <w:p w14:paraId="7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планировании и реализации утвержденного плана воспитательной работы Лагеря;</w:t>
      </w:r>
    </w:p>
    <w:p w14:paraId="7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санитарно-гигиенических требований при работе с детьми.</w:t>
      </w:r>
    </w:p>
    <w:p w14:paraId="7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4.9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Обязанностью медицинского работника являетсяосуществление контроля:</w:t>
      </w:r>
    </w:p>
    <w:p w14:paraId="7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рациональностью режима питания и состава меню;</w:t>
      </w:r>
    </w:p>
    <w:p w14:paraId="7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планированием и распределением физических и эмоциональных нагрузок на детей в течение дня, выполнением режима дня;</w:t>
      </w:r>
    </w:p>
    <w:p w14:paraId="7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проведением оздоровительных процедур;</w:t>
      </w:r>
    </w:p>
    <w:p w14:paraId="7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выполнением санитарно-гигиенических требований и порядком в помещениях, местах общего пользования, на пищеблоке, на прилежащей территории образовательной организации;</w:t>
      </w:r>
    </w:p>
    <w:p w14:paraId="7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доброкачественностью продуктов питания, полнотой вложения и приготовлением пищи;</w:t>
      </w:r>
    </w:p>
    <w:p w14:paraId="7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pacing w:val="-3"/>
          <w:sz w:val="24"/>
        </w:rPr>
        <w:t xml:space="preserve">выполнением отдыхающими детьми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-3"/>
          <w:sz w:val="24"/>
        </w:rPr>
        <w:t xml:space="preserve">сотрудниками Лагеря нормативных документов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-3"/>
          <w:sz w:val="24"/>
        </w:rPr>
        <w:t xml:space="preserve">актов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pacing w:val="-3"/>
          <w:sz w:val="24"/>
        </w:rPr>
        <w:t xml:space="preserve">охране жизни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-3"/>
          <w:sz w:val="24"/>
        </w:rPr>
        <w:t xml:space="preserve">здоровья детей,  обеспечения </w:t>
      </w:r>
      <w:r>
        <w:rPr>
          <w:rFonts w:ascii="Times New Roman" w:hAnsi="Times New Roman"/>
          <w:sz w:val="24"/>
        </w:rPr>
        <w:t xml:space="preserve">их </w:t>
      </w:r>
      <w:r>
        <w:rPr>
          <w:rFonts w:ascii="Times New Roman" w:hAnsi="Times New Roman"/>
          <w:spacing w:val="-3"/>
          <w:sz w:val="24"/>
        </w:rPr>
        <w:t>безопасной жизнедеятельности, профилактикой детского травматизма;</w:t>
      </w:r>
    </w:p>
    <w:p w14:paraId="7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проведением мероприятий по поддержанию эпидемиологического благополучия в Лагере, по профилактике инфекционных заболеваний;</w:t>
      </w:r>
    </w:p>
    <w:p w14:paraId="7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своевременным и полным прохождением сотрудниками обязательных периодических медицинских осмотров.</w:t>
      </w:r>
    </w:p>
    <w:p w14:paraId="7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Медицинские работники оказывают медицинскую помощь отдыхающим детям и сотрудникам, а также осуществляют медико-санитарное обеспечение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спортивных и массовых, зрелищных мероприятий, экскурсий и поездок.</w:t>
      </w:r>
    </w:p>
    <w:p w14:paraId="7D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E00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Права и обязанности обучающихся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родителей (законных представителей)</w:t>
      </w:r>
    </w:p>
    <w:p w14:paraId="7F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8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>Обучающиеся</w:t>
      </w:r>
      <w:r>
        <w:rPr>
          <w:rFonts w:ascii="Times New Roman" w:hAnsi="Times New Roman"/>
          <w:i w:val="1"/>
          <w:sz w:val="24"/>
        </w:rPr>
        <w:t xml:space="preserve"> имеют право:</w:t>
      </w:r>
    </w:p>
    <w:p w14:paraId="8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безопасные условия пребывания в Лагере и отдых;</w:t>
      </w:r>
    </w:p>
    <w:p w14:paraId="8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реализацию творческих, познавательных интересов в образовательном пространстве Лагеря;</w:t>
      </w:r>
    </w:p>
    <w:p w14:paraId="8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достоверную информацию о деятельности Лагеря;</w:t>
      </w:r>
    </w:p>
    <w:p w14:paraId="8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защиту своих прав;</w:t>
      </w:r>
    </w:p>
    <w:p w14:paraId="8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прекращение посещения Лагеря по заявлению родителей (законных представителей). Возврат неиспользованных средств родительской платы выполняется с письменного заявления родителей</w:t>
      </w:r>
      <w:r>
        <w:rPr>
          <w:rFonts w:ascii="Times New Roman" w:hAnsi="Times New Roman"/>
          <w:sz w:val="24"/>
        </w:rPr>
        <w:t xml:space="preserve"> (законных представителей)</w:t>
      </w:r>
      <w:r>
        <w:rPr>
          <w:rFonts w:ascii="Times New Roman" w:hAnsi="Times New Roman"/>
          <w:sz w:val="24"/>
        </w:rPr>
        <w:t>;</w:t>
      </w:r>
    </w:p>
    <w:p w14:paraId="8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участие в самоуправлении во время работы Лагеря, </w:t>
      </w:r>
      <w:r>
        <w:rPr>
          <w:rFonts w:ascii="Times New Roman" w:hAnsi="Times New Roman"/>
          <w:sz w:val="24"/>
        </w:rPr>
        <w:t xml:space="preserve">участие в работе </w:t>
      </w:r>
      <w:r>
        <w:rPr>
          <w:rFonts w:ascii="Times New Roman" w:hAnsi="Times New Roman"/>
          <w:sz w:val="24"/>
        </w:rPr>
        <w:t xml:space="preserve"> выборных органах;</w:t>
      </w:r>
    </w:p>
    <w:p w14:paraId="8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свободное выражение собственных взглядов и убеждений. </w:t>
      </w:r>
    </w:p>
    <w:p w14:paraId="8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5.2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>Обучающиеся обязаны:</w:t>
      </w:r>
    </w:p>
    <w:p w14:paraId="8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данное положение и другие локальные акты, регулирующие деятельность Лагеря;</w:t>
      </w:r>
    </w:p>
    <w:p w14:paraId="8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требования администрации и других работников Лагеря; </w:t>
      </w:r>
    </w:p>
    <w:p w14:paraId="8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активное участие в проводимых делах в Лагере;</w:t>
      </w:r>
    </w:p>
    <w:p w14:paraId="8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унижать честь и достоинство, права других детей и работников </w:t>
      </w:r>
      <w:r>
        <w:rPr>
          <w:rFonts w:ascii="Times New Roman" w:hAnsi="Times New Roman"/>
          <w:sz w:val="24"/>
        </w:rPr>
        <w:t xml:space="preserve"> Л</w:t>
      </w:r>
      <w:r>
        <w:rPr>
          <w:rFonts w:ascii="Times New Roman" w:hAnsi="Times New Roman"/>
          <w:sz w:val="24"/>
        </w:rPr>
        <w:t xml:space="preserve">агеря; </w:t>
      </w:r>
    </w:p>
    <w:p w14:paraId="8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вежливыми,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всеми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Лагеря,</w:t>
      </w:r>
    </w:p>
    <w:p w14:paraId="8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ненарушать установленных правил поведения;</w:t>
      </w:r>
    </w:p>
    <w:p w14:paraId="8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дисциплину, режим работы лагеря, правила пожарной безопасности, личной гигиены;</w:t>
      </w:r>
    </w:p>
    <w:p w14:paraId="9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 относиться к имуществу, предоставленному в распоряжение Лагеря;</w:t>
      </w:r>
    </w:p>
    <w:p w14:paraId="9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чистоту и порядок в помещении и на территории Лагеря;</w:t>
      </w:r>
    </w:p>
    <w:p w14:paraId="9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 в своем отряде в течение всего времени пребывания в Лагере;</w:t>
      </w:r>
    </w:p>
    <w:p w14:paraId="9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незамедлительно сообщать воспитателю или начальнику Лагеря о возникновении ситуации, представляющей угрозу жизни и здоровью детей, случаях травматизма</w:t>
      </w:r>
      <w:r>
        <w:rPr>
          <w:rFonts w:ascii="Times New Roman" w:hAnsi="Times New Roman"/>
          <w:sz w:val="24"/>
        </w:rPr>
        <w:t>;</w:t>
      </w:r>
    </w:p>
    <w:p w14:paraId="9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дисциплина в Лагере поддерживается на основе уважения человеческого достоинства педагогических и технических работников, осознанного исполнения ими правил, регулирующих внутреннюю жизнь Лагеря и выработанной системы мер ее поддерживания.</w:t>
      </w:r>
    </w:p>
    <w:p w14:paraId="9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5.3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 w:val="1"/>
          <w:sz w:val="24"/>
        </w:rPr>
        <w:t>Родители</w:t>
      </w:r>
      <w:r>
        <w:rPr>
          <w:rFonts w:ascii="Times New Roman" w:hAnsi="Times New Roman"/>
          <w:i w:val="1"/>
          <w:sz w:val="24"/>
        </w:rPr>
        <w:t xml:space="preserve"> (законные представители) </w:t>
      </w:r>
      <w:r>
        <w:rPr>
          <w:rFonts w:ascii="Times New Roman" w:hAnsi="Times New Roman"/>
          <w:i w:val="1"/>
          <w:sz w:val="24"/>
        </w:rPr>
        <w:t xml:space="preserve"> имеют право</w:t>
      </w:r>
      <w:r>
        <w:rPr>
          <w:rFonts w:ascii="Times New Roman" w:hAnsi="Times New Roman"/>
          <w:i w:val="1"/>
          <w:sz w:val="24"/>
        </w:rPr>
        <w:t>:</w:t>
      </w:r>
    </w:p>
    <w:p w14:paraId="9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получать достоверную информацию о деятельности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агеря;</w:t>
      </w:r>
    </w:p>
    <w:p w14:paraId="9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и защищать интересы своего ребенка в установленном законом порядке;</w:t>
      </w:r>
    </w:p>
    <w:p w14:paraId="9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оказывать помощь в организации работы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агеря.</w:t>
      </w:r>
    </w:p>
    <w:p w14:paraId="9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5.4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 w:val="1"/>
          <w:sz w:val="24"/>
        </w:rPr>
        <w:t>Обязанности родителей</w:t>
      </w:r>
      <w:r>
        <w:rPr>
          <w:rFonts w:ascii="Times New Roman" w:hAnsi="Times New Roman"/>
          <w:i w:val="1"/>
          <w:sz w:val="24"/>
        </w:rPr>
        <w:t xml:space="preserve"> (законных представителей)</w:t>
      </w:r>
      <w:r>
        <w:rPr>
          <w:rFonts w:ascii="Times New Roman" w:hAnsi="Times New Roman"/>
          <w:i w:val="1"/>
          <w:sz w:val="24"/>
        </w:rPr>
        <w:t>:</w:t>
      </w:r>
    </w:p>
    <w:p w14:paraId="9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следить за своевременным приходом детей в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агерь;</w:t>
      </w:r>
    </w:p>
    <w:p w14:paraId="9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беспечивать ребенка головным убором, одеждой, обувью, исходя из погодных условий;</w:t>
      </w:r>
    </w:p>
    <w:p w14:paraId="9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информировать воспитателя или начальника лагеря о причине отсутствия ребенка в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агере;</w:t>
      </w:r>
    </w:p>
    <w:p w14:paraId="9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заранее, в письменном виде, информировать воспитателя о планируемом отсутствии ребенка в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агере по семейным обстоятельствам;</w:t>
      </w:r>
    </w:p>
    <w:p w14:paraId="9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проводить с ребенком беседы о безопасном поведении, соблюдении правил поведения в общественных местах.</w:t>
      </w:r>
    </w:p>
    <w:p w14:paraId="9F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A0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 Охрана</w:t>
      </w:r>
      <w:r>
        <w:rPr>
          <w:rFonts w:ascii="Times New Roman" w:hAnsi="Times New Roman"/>
          <w:b w:val="1"/>
          <w:sz w:val="28"/>
        </w:rPr>
        <w:t xml:space="preserve"> жизни и здоровья</w:t>
      </w:r>
    </w:p>
    <w:p w14:paraId="A1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A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Педагогические работники несут персональную ответственность за охрану и жизнь обучающихся во время нахождения обучающихся на территории Лагеря, а также при проведении различных мероприятий, проходящих </w:t>
      </w:r>
      <w:r>
        <w:rPr>
          <w:rFonts w:ascii="Times New Roman" w:hAnsi="Times New Roman"/>
          <w:sz w:val="24"/>
        </w:rPr>
        <w:t xml:space="preserve">в Лагере и </w:t>
      </w:r>
      <w:r>
        <w:rPr>
          <w:rFonts w:ascii="Times New Roman" w:hAnsi="Times New Roman"/>
          <w:sz w:val="24"/>
        </w:rPr>
        <w:t>вне территории Лагеря.</w:t>
      </w:r>
    </w:p>
    <w:p w14:paraId="A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Начальник лагеря </w:t>
      </w:r>
      <w:r>
        <w:rPr>
          <w:rFonts w:ascii="Times New Roman" w:hAnsi="Times New Roman"/>
          <w:sz w:val="24"/>
        </w:rPr>
        <w:t xml:space="preserve">проводит (с регистрацией в специальном журнале) инструктаж персонала Лагеря по охране труда и по технике безопасности, пожарной безопасности, профилактике травматизма и предупреждению несчастных случаев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 воспитатели — детей, под личную подпись инструктируемых.</w:t>
      </w:r>
    </w:p>
    <w:p w14:paraId="A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лагере действует план эвакуации на случай пожара и чрезвычайных ситуаций.</w:t>
      </w:r>
    </w:p>
    <w:p w14:paraId="A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 походов и экскурсий производится на основании со</w:t>
      </w:r>
      <w:r>
        <w:rPr>
          <w:rFonts w:ascii="Times New Roman" w:hAnsi="Times New Roman"/>
          <w:sz w:val="24"/>
        </w:rPr>
        <w:t xml:space="preserve">ответствующих инструкций директора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чреждения.</w:t>
      </w:r>
    </w:p>
    <w:p w14:paraId="A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Проезд группы любой численности во время экскурсий, выездных соревнований и других мероприятий проводится в сопровождении не менее двух педагогов с соблюдением требований к перевозкам соответствующим видом транспорта.</w:t>
      </w:r>
    </w:p>
    <w:p w14:paraId="A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14:paraId="A8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A9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Порядок финансирования</w:t>
      </w:r>
    </w:p>
    <w:p w14:paraId="AA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A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Финансирование расходов по содержанию Лагеря осуществляется всоответствии со сметой доходов и расходов за счет:</w:t>
      </w:r>
    </w:p>
    <w:p w14:paraId="A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 соответствующих бюджетов; </w:t>
      </w:r>
    </w:p>
    <w:p w14:paraId="A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родительской платы;</w:t>
      </w:r>
    </w:p>
    <w:p w14:paraId="A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собственных средств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>;</w:t>
      </w:r>
    </w:p>
    <w:p w14:paraId="A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иных источников, не запрещенных законом.</w:t>
      </w:r>
    </w:p>
    <w:p w14:paraId="B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Размер родительской платы утверждается нормативно-правовым актом </w:t>
      </w:r>
      <w:r>
        <w:rPr>
          <w:rFonts w:ascii="Times New Roman" w:hAnsi="Times New Roman"/>
          <w:sz w:val="24"/>
        </w:rPr>
        <w:t>Администрации муниципального района</w:t>
      </w:r>
      <w:r>
        <w:rPr>
          <w:rFonts w:ascii="Times New Roman" w:hAnsi="Times New Roman"/>
          <w:sz w:val="24"/>
        </w:rPr>
        <w:t>.</w:t>
      </w:r>
    </w:p>
    <w:p w14:paraId="B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По окончании работы Лагеря составляется финансовый отчет, а так же отчет о проделанной работе для дальнейшего представления по запросу в контрольные </w:t>
      </w:r>
      <w:r>
        <w:rPr>
          <w:rFonts w:ascii="Times New Roman" w:hAnsi="Times New Roman"/>
          <w:sz w:val="24"/>
        </w:rPr>
        <w:t>и(</w:t>
      </w:r>
      <w:r>
        <w:rPr>
          <w:rFonts w:ascii="Times New Roman" w:hAnsi="Times New Roman"/>
          <w:sz w:val="24"/>
        </w:rPr>
        <w:t>или) надзорные органы.</w:t>
      </w:r>
    </w:p>
    <w:p w14:paraId="B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Порядок предоставления льгот или освобождения от оплаты за пребывание для категорий обучающихся находящихся в трудной жизненной ситуации определяется органами исполнительной власти субъектов Российской Федерации или органами местного самоуправления. </w:t>
      </w:r>
    </w:p>
    <w:p w14:paraId="B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Директор Учреждения, как </w:t>
      </w:r>
      <w:r>
        <w:rPr>
          <w:rFonts w:ascii="Times New Roman" w:hAnsi="Times New Roman"/>
          <w:sz w:val="24"/>
        </w:rPr>
        <w:t>Орга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изатор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агеря с дневным пребыванием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контролирует правильность и целесообразность расходования выделяемых денежных средств на содержание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агеря, и после ее закрытия подводит итоги финансовой деятельности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агеря с дневным пребыванием. </w:t>
      </w:r>
    </w:p>
    <w:p w14:paraId="B4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B5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B6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. Заключительные положения</w:t>
      </w:r>
    </w:p>
    <w:p w14:paraId="B7000000">
      <w:pPr>
        <w:pStyle w:val="Style_3"/>
        <w:ind/>
        <w:jc w:val="both"/>
        <w:rPr>
          <w:rFonts w:ascii="Times New Roman" w:hAnsi="Times New Roman"/>
          <w:b w:val="1"/>
          <w:sz w:val="28"/>
        </w:rPr>
      </w:pPr>
    </w:p>
    <w:p w14:paraId="B8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 Учреждения, как о</w:t>
      </w:r>
      <w:r>
        <w:rPr>
          <w:rFonts w:ascii="Times New Roman" w:hAnsi="Times New Roman"/>
          <w:sz w:val="24"/>
        </w:rPr>
        <w:t xml:space="preserve">рганизатор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агеря несет в установленном законодательством Российской Федерации порядке ответственность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: </w:t>
      </w:r>
    </w:p>
    <w:p w14:paraId="B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жизнедеятельности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агеря с дневным пребы</w:t>
      </w:r>
      <w:r>
        <w:rPr>
          <w:rFonts w:ascii="Times New Roman" w:hAnsi="Times New Roman"/>
          <w:sz w:val="24"/>
        </w:rPr>
        <w:t>ванием;</w:t>
      </w:r>
    </w:p>
    <w:p w14:paraId="BA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условий, обеспечивающих жизнь и здоровье обучающихся и сотрудников; </w:t>
      </w:r>
    </w:p>
    <w:p w14:paraId="BB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качество реализуемых программ деятельности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агеря с дневным пребыванием; </w:t>
      </w:r>
    </w:p>
    <w:p w14:paraId="BC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форм, методов и сре</w:t>
      </w:r>
      <w:r>
        <w:rPr>
          <w:rFonts w:ascii="Times New Roman" w:hAnsi="Times New Roman"/>
          <w:sz w:val="24"/>
        </w:rPr>
        <w:t>дств пр</w:t>
      </w:r>
      <w:r>
        <w:rPr>
          <w:rFonts w:ascii="Times New Roman" w:hAnsi="Times New Roman"/>
          <w:sz w:val="24"/>
        </w:rPr>
        <w:t xml:space="preserve">и проведении мероприятий возрасту, интересам и потребностям обучающихся; </w:t>
      </w:r>
    </w:p>
    <w:p w14:paraId="BD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прав и свобод обучающихся и сотрудников пришкольного лагеря с дневным пребыванием. </w:t>
      </w:r>
    </w:p>
    <w:p w14:paraId="BE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неисполнение и ненадлежащее исполнение возложенных на них должностных обязанностей.</w:t>
      </w:r>
    </w:p>
    <w:p w14:paraId="B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Учреждения обязан немедленно информировать территориальные органы </w:t>
      </w:r>
      <w:r>
        <w:rPr>
          <w:rFonts w:ascii="Times New Roman" w:hAnsi="Times New Roman"/>
          <w:sz w:val="24"/>
        </w:rPr>
        <w:t>Роспотребнадзора</w:t>
      </w:r>
      <w:r>
        <w:rPr>
          <w:rFonts w:ascii="Times New Roman" w:hAnsi="Times New Roman"/>
          <w:sz w:val="24"/>
        </w:rPr>
        <w:t xml:space="preserve">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p w14:paraId="C0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Начальник и персонал Лагеря, в соответствии с действующим законодательством, несут ответственность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>:</w:t>
      </w:r>
    </w:p>
    <w:p w14:paraId="C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жизнедеятельности Лагеря;</w:t>
      </w:r>
    </w:p>
    <w:p w14:paraId="C2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условий, обеспечивающих жизнь и здоровье обучающихся и сотрудников;</w:t>
      </w:r>
    </w:p>
    <w:p w14:paraId="C3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соотнесение форм, методов и сре</w:t>
      </w:r>
      <w:r>
        <w:rPr>
          <w:rFonts w:ascii="Times New Roman" w:hAnsi="Times New Roman"/>
          <w:sz w:val="24"/>
        </w:rPr>
        <w:t>дств пр</w:t>
      </w:r>
      <w:r>
        <w:rPr>
          <w:rFonts w:ascii="Times New Roman" w:hAnsi="Times New Roman"/>
          <w:sz w:val="24"/>
        </w:rPr>
        <w:t>и проведении смены возрасту, интересам и потребностям детей;</w:t>
      </w:r>
    </w:p>
    <w:p w14:paraId="C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реализуемых программ деятельности Лагеря;</w:t>
      </w:r>
    </w:p>
    <w:p w14:paraId="C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прав и свобод обучающихся и сотрудников Лагеря;</w:t>
      </w:r>
    </w:p>
    <w:p w14:paraId="C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сохранность и эффективное использование имущества, предоставленное во временное пользование образовательной организацией.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6" w:left="6099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hanging="360" w:left="4114"/>
        <w:jc w:val="right"/>
      </w:pPr>
      <w:rPr>
        <w:rFonts w:ascii="Times New Roman" w:hAnsi="Times New Roman"/>
        <w:b w:val="1"/>
        <w:spacing w:val="0"/>
        <w:sz w:val="28"/>
      </w:rPr>
    </w:lvl>
    <w:lvl w:ilvl="2">
      <w:numFmt w:val="bullet"/>
      <w:lvlText w:val="•"/>
      <w:lvlJc w:val="left"/>
      <w:pPr>
        <w:ind w:hanging="360" w:left="4759"/>
      </w:pPr>
    </w:lvl>
    <w:lvl w:ilvl="3">
      <w:numFmt w:val="bullet"/>
      <w:lvlText w:val="•"/>
      <w:lvlJc w:val="left"/>
      <w:pPr>
        <w:ind w:hanging="360" w:left="5399"/>
      </w:pPr>
    </w:lvl>
    <w:lvl w:ilvl="4">
      <w:numFmt w:val="bullet"/>
      <w:lvlText w:val="•"/>
      <w:lvlJc w:val="left"/>
      <w:pPr>
        <w:ind w:hanging="360" w:left="6039"/>
      </w:pPr>
    </w:lvl>
    <w:lvl w:ilvl="5">
      <w:numFmt w:val="bullet"/>
      <w:lvlText w:val="•"/>
      <w:lvlJc w:val="left"/>
      <w:pPr>
        <w:ind w:hanging="360" w:left="6679"/>
      </w:pPr>
    </w:lvl>
    <w:lvl w:ilvl="6">
      <w:numFmt w:val="bullet"/>
      <w:lvlText w:val="•"/>
      <w:lvlJc w:val="left"/>
      <w:pPr>
        <w:ind w:hanging="360" w:left="7319"/>
      </w:pPr>
    </w:lvl>
    <w:lvl w:ilvl="7">
      <w:numFmt w:val="bullet"/>
      <w:lvlText w:val="•"/>
      <w:lvlJc w:val="left"/>
      <w:pPr>
        <w:ind w:hanging="360" w:left="7959"/>
      </w:pPr>
    </w:lvl>
    <w:lvl w:ilvl="8">
      <w:numFmt w:val="bullet"/>
      <w:lvlText w:val="•"/>
      <w:lvlJc w:val="left"/>
      <w:pPr>
        <w:ind w:hanging="360" w:left="859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5"/>
    <w:link w:val="Style_10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0_ch" w:type="character">
    <w:name w:val="heading 3"/>
    <w:basedOn w:val="Style_5_ch"/>
    <w:link w:val="Style_10"/>
    <w:rPr>
      <w:rFonts w:ascii="Times New Roman" w:hAnsi="Times New Roman"/>
      <w:b w:val="1"/>
      <w:sz w:val="27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Заголовок 11"/>
    <w:basedOn w:val="Style_5"/>
    <w:link w:val="Style_1_ch"/>
    <w:pPr>
      <w:widowControl w:val="0"/>
      <w:spacing w:after="0" w:line="240" w:lineRule="auto"/>
      <w:ind w:firstLine="0" w:left="792"/>
      <w:outlineLvl w:val="1"/>
    </w:pPr>
    <w:rPr>
      <w:rFonts w:ascii="Times New Roman" w:hAnsi="Times New Roman"/>
      <w:b w:val="1"/>
      <w:sz w:val="28"/>
    </w:rPr>
  </w:style>
  <w:style w:styleId="Style_1_ch" w:type="character">
    <w:name w:val="Заголовок 11"/>
    <w:basedOn w:val="Style_5_ch"/>
    <w:link w:val="Style_1"/>
    <w:rPr>
      <w:rFonts w:ascii="Times New Roman" w:hAnsi="Times New Roman"/>
      <w:b w:val="1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2" w:type="paragraph">
    <w:name w:val="Body Text Indent"/>
    <w:basedOn w:val="Style_5"/>
    <w:link w:val="Style_12_ch"/>
    <w:pPr>
      <w:spacing w:after="120"/>
      <w:ind w:firstLine="0" w:left="283"/>
    </w:pPr>
  </w:style>
  <w:style w:styleId="Style_12_ch" w:type="character">
    <w:name w:val="Body Text Indent"/>
    <w:basedOn w:val="Style_5_ch"/>
    <w:link w:val="Style_12"/>
  </w:style>
  <w:style w:styleId="Style_13" w:type="paragraph">
    <w:name w:val="Гипертекстовая ссылка"/>
    <w:link w:val="Style_13_ch"/>
    <w:rPr>
      <w:b w:val="0"/>
      <w:color w:val="106BBE"/>
    </w:rPr>
  </w:style>
  <w:style w:styleId="Style_13_ch" w:type="character">
    <w:name w:val="Гипертекстовая ссылка"/>
    <w:link w:val="Style_13"/>
    <w:rPr>
      <w:b w:val="0"/>
      <w:color w:val="106BBE"/>
    </w:rPr>
  </w:style>
  <w:style w:styleId="Style_14" w:type="paragraph">
    <w:name w:val="Normal (Web)"/>
    <w:basedOn w:val="Style_5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5_ch"/>
    <w:link w:val="Style_14"/>
    <w:rPr>
      <w:rFonts w:ascii="Times New Roman" w:hAnsi="Times New Roman"/>
      <w:sz w:val="24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Стиль"/>
    <w:link w:val="Style_17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17_ch" w:type="character">
    <w:name w:val="Стиль"/>
    <w:link w:val="Style_17"/>
    <w:rPr>
      <w:rFonts w:ascii="Arial" w:hAnsi="Arial"/>
      <w:sz w:val="24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1"/>
    <w:link w:val="Style_19_ch"/>
    <w:rPr>
      <w:color w:themeColor="hyperlink" w:val="0000FF"/>
      <w:u w:val="single"/>
    </w:rPr>
  </w:style>
  <w:style w:styleId="Style_19_ch" w:type="character">
    <w:name w:val="Hyperlink"/>
    <w:basedOn w:val="Style_11_ch"/>
    <w:link w:val="Style_19"/>
    <w:rPr>
      <w:color w:themeColor="hyperlink"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Emphasis"/>
    <w:basedOn w:val="Style_11"/>
    <w:link w:val="Style_24_ch"/>
    <w:rPr>
      <w:i w:val="1"/>
    </w:rPr>
  </w:style>
  <w:style w:styleId="Style_24_ch" w:type="character">
    <w:name w:val="Emphasis"/>
    <w:basedOn w:val="Style_11_ch"/>
    <w:link w:val="Style_24"/>
    <w:rPr>
      <w:i w:val="1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ody Text Indent 2"/>
    <w:basedOn w:val="Style_5"/>
    <w:link w:val="Style_26_ch"/>
    <w:pPr>
      <w:spacing w:after="120" w:line="480" w:lineRule="auto"/>
      <w:ind w:firstLine="0" w:left="283"/>
    </w:pPr>
  </w:style>
  <w:style w:styleId="Style_26_ch" w:type="character">
    <w:name w:val="Body Text Indent 2"/>
    <w:basedOn w:val="Style_5_ch"/>
    <w:link w:val="Style_26"/>
  </w:style>
  <w:style w:styleId="Style_2" w:type="paragraph">
    <w:name w:val="List Paragraph"/>
    <w:basedOn w:val="Style_5"/>
    <w:link w:val="Style_2_ch"/>
    <w:pPr>
      <w:widowControl w:val="0"/>
      <w:spacing w:after="0" w:line="240" w:lineRule="auto"/>
      <w:ind w:firstLine="709" w:left="112"/>
      <w:jc w:val="both"/>
    </w:pPr>
    <w:rPr>
      <w:rFonts w:ascii="Times New Roman" w:hAnsi="Times New Roman"/>
    </w:rPr>
  </w:style>
  <w:style w:styleId="Style_2_ch" w:type="character">
    <w:name w:val="List Paragraph"/>
    <w:basedOn w:val="Style_5_ch"/>
    <w:link w:val="Style_2"/>
    <w:rPr>
      <w:rFonts w:ascii="Times New Roman" w:hAnsi="Times New Roman"/>
    </w:rPr>
  </w:style>
  <w:style w:styleId="Style_27" w:type="paragraph">
    <w:name w:val="Body Text"/>
    <w:basedOn w:val="Style_5"/>
    <w:link w:val="Style_27_ch"/>
    <w:pPr>
      <w:widowControl w:val="0"/>
      <w:spacing w:after="0" w:line="240" w:lineRule="auto"/>
      <w:ind w:firstLine="0" w:left="112"/>
    </w:pPr>
    <w:rPr>
      <w:rFonts w:ascii="Times New Roman" w:hAnsi="Times New Roman"/>
      <w:sz w:val="28"/>
    </w:rPr>
  </w:style>
  <w:style w:styleId="Style_27_ch" w:type="character">
    <w:name w:val="Body Text"/>
    <w:basedOn w:val="Style_5_ch"/>
    <w:link w:val="Style_27"/>
    <w:rPr>
      <w:rFonts w:ascii="Times New Roman" w:hAnsi="Times New Roman"/>
      <w:sz w:val="28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4" w:type="paragraph">
    <w:name w:val="Strong"/>
    <w:basedOn w:val="Style_11"/>
    <w:link w:val="Style_4_ch"/>
    <w:rPr>
      <w:b w:val="1"/>
    </w:rPr>
  </w:style>
  <w:style w:styleId="Style_4_ch" w:type="character">
    <w:name w:val="Strong"/>
    <w:basedOn w:val="Style_11_ch"/>
    <w:link w:val="Style_4"/>
    <w:rPr>
      <w:b w:val="1"/>
    </w:rPr>
  </w:style>
  <w:style w:styleId="Style_29" w:type="paragraph">
    <w:name w:val="Table Paragraph"/>
    <w:basedOn w:val="Style_5"/>
    <w:link w:val="Style_29_ch"/>
    <w:pPr>
      <w:widowControl w:val="0"/>
      <w:spacing w:after="0" w:line="240" w:lineRule="auto"/>
      <w:ind w:firstLine="0" w:left="103"/>
    </w:pPr>
    <w:rPr>
      <w:rFonts w:ascii="Times New Roman" w:hAnsi="Times New Roman"/>
    </w:rPr>
  </w:style>
  <w:style w:styleId="Style_29_ch" w:type="character">
    <w:name w:val="Table Paragraph"/>
    <w:basedOn w:val="Style_5_ch"/>
    <w:link w:val="Style_29"/>
    <w:rPr>
      <w:rFonts w:ascii="Times New Roman" w:hAnsi="Times New Roman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2023-04-19T06:33:14Z</dcterms:modified>
</cp:coreProperties>
</file>